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779E" w14:textId="77777777" w:rsidR="008F4FFF" w:rsidRDefault="00BC3BEF">
      <w:r>
        <w:t xml:space="preserve">P267 </w:t>
      </w:r>
      <w:proofErr w:type="spellStart"/>
      <w:r>
        <w:t>Lección</w:t>
      </w:r>
      <w:proofErr w:type="spellEnd"/>
      <w:r>
        <w:t xml:space="preserve"> </w:t>
      </w:r>
      <w:proofErr w:type="gramStart"/>
      <w:r>
        <w:t xml:space="preserve">7  </w:t>
      </w:r>
      <w:proofErr w:type="spellStart"/>
      <w:r>
        <w:t>Inglés</w:t>
      </w:r>
      <w:proofErr w:type="spellEnd"/>
      <w:proofErr w:type="gramEnd"/>
    </w:p>
    <w:p w14:paraId="051BA8FE" w14:textId="77777777" w:rsidR="00BC3BEF" w:rsidRDefault="00BC3BEF" w:rsidP="00BC3BEF">
      <w:pPr>
        <w:spacing w:line="480" w:lineRule="auto"/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3BEF" w14:paraId="2E8B8002" w14:textId="77777777" w:rsidTr="00BC3BEF">
        <w:tc>
          <w:tcPr>
            <w:tcW w:w="2337" w:type="dxa"/>
          </w:tcPr>
          <w:p w14:paraId="112EBB6B" w14:textId="77777777" w:rsidR="00BC3BEF" w:rsidRDefault="00BC3BEF" w:rsidP="00BC3BEF">
            <w:pPr>
              <w:spacing w:line="480" w:lineRule="auto"/>
            </w:pPr>
            <w:proofErr w:type="spellStart"/>
            <w:r>
              <w:t>renunciar</w:t>
            </w:r>
            <w:proofErr w:type="spellEnd"/>
          </w:p>
        </w:tc>
        <w:tc>
          <w:tcPr>
            <w:tcW w:w="2337" w:type="dxa"/>
          </w:tcPr>
          <w:p w14:paraId="48D8B29D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3C491A76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presupuesto</w:t>
            </w:r>
            <w:proofErr w:type="spellEnd"/>
          </w:p>
        </w:tc>
        <w:tc>
          <w:tcPr>
            <w:tcW w:w="2338" w:type="dxa"/>
          </w:tcPr>
          <w:p w14:paraId="5B88EA25" w14:textId="77777777" w:rsidR="00BC3BEF" w:rsidRDefault="00BC3BEF" w:rsidP="00BC3BEF">
            <w:pPr>
              <w:spacing w:line="480" w:lineRule="auto"/>
            </w:pPr>
          </w:p>
        </w:tc>
      </w:tr>
      <w:tr w:rsidR="00BC3BEF" w14:paraId="2305B1CA" w14:textId="77777777" w:rsidTr="00BC3BEF">
        <w:tc>
          <w:tcPr>
            <w:tcW w:w="2337" w:type="dxa"/>
          </w:tcPr>
          <w:p w14:paraId="38BA9C27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asesor</w:t>
            </w:r>
            <w:proofErr w:type="spellEnd"/>
          </w:p>
        </w:tc>
        <w:tc>
          <w:tcPr>
            <w:tcW w:w="2337" w:type="dxa"/>
          </w:tcPr>
          <w:p w14:paraId="6A054C52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684DE2EB" w14:textId="77777777" w:rsidR="00BC3BEF" w:rsidRDefault="00BC3BEF" w:rsidP="00BC3BEF">
            <w:pPr>
              <w:spacing w:line="480" w:lineRule="auto"/>
            </w:pPr>
            <w:r>
              <w:t>La culpa</w:t>
            </w:r>
          </w:p>
        </w:tc>
        <w:tc>
          <w:tcPr>
            <w:tcW w:w="2338" w:type="dxa"/>
          </w:tcPr>
          <w:p w14:paraId="0F073840" w14:textId="77777777" w:rsidR="00BC3BEF" w:rsidRDefault="00BC3BEF" w:rsidP="00BC3BEF">
            <w:pPr>
              <w:spacing w:line="480" w:lineRule="auto"/>
            </w:pPr>
          </w:p>
        </w:tc>
      </w:tr>
      <w:tr w:rsidR="00BC3BEF" w14:paraId="19CABB66" w14:textId="77777777" w:rsidTr="00BC3BEF">
        <w:tc>
          <w:tcPr>
            <w:tcW w:w="2337" w:type="dxa"/>
          </w:tcPr>
          <w:p w14:paraId="2C825140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sindicato</w:t>
            </w:r>
            <w:proofErr w:type="spellEnd"/>
          </w:p>
        </w:tc>
        <w:tc>
          <w:tcPr>
            <w:tcW w:w="2337" w:type="dxa"/>
          </w:tcPr>
          <w:p w14:paraId="1E73C6F0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5AA3B1FD" w14:textId="77777777" w:rsidR="00BC3BEF" w:rsidRDefault="00BC3BEF" w:rsidP="00BC3BEF">
            <w:pPr>
              <w:spacing w:line="480" w:lineRule="auto"/>
            </w:pPr>
            <w:proofErr w:type="spellStart"/>
            <w:r>
              <w:t>voltear</w:t>
            </w:r>
            <w:proofErr w:type="spellEnd"/>
          </w:p>
        </w:tc>
        <w:tc>
          <w:tcPr>
            <w:tcW w:w="2338" w:type="dxa"/>
          </w:tcPr>
          <w:p w14:paraId="54F017B7" w14:textId="77777777" w:rsidR="00BC3BEF" w:rsidRDefault="00BC3BEF" w:rsidP="00BC3BEF">
            <w:pPr>
              <w:spacing w:line="480" w:lineRule="auto"/>
            </w:pPr>
          </w:p>
        </w:tc>
      </w:tr>
      <w:tr w:rsidR="00BC3BEF" w14:paraId="6F2A796F" w14:textId="77777777" w:rsidTr="00BC3BEF">
        <w:tc>
          <w:tcPr>
            <w:tcW w:w="2337" w:type="dxa"/>
          </w:tcPr>
          <w:p w14:paraId="1183EB75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hambre</w:t>
            </w:r>
            <w:proofErr w:type="spellEnd"/>
          </w:p>
        </w:tc>
        <w:tc>
          <w:tcPr>
            <w:tcW w:w="2337" w:type="dxa"/>
          </w:tcPr>
          <w:p w14:paraId="0CECB236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6F7D78C3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desempleo</w:t>
            </w:r>
            <w:proofErr w:type="spellEnd"/>
          </w:p>
        </w:tc>
        <w:tc>
          <w:tcPr>
            <w:tcW w:w="2338" w:type="dxa"/>
          </w:tcPr>
          <w:p w14:paraId="3B8EC50E" w14:textId="77777777" w:rsidR="00BC3BEF" w:rsidRDefault="00BC3BEF" w:rsidP="00BC3BEF">
            <w:pPr>
              <w:spacing w:line="480" w:lineRule="auto"/>
            </w:pPr>
          </w:p>
        </w:tc>
      </w:tr>
      <w:tr w:rsidR="00BC3BEF" w14:paraId="475C2CEB" w14:textId="77777777" w:rsidTr="00BC3BEF">
        <w:tc>
          <w:tcPr>
            <w:tcW w:w="2337" w:type="dxa"/>
          </w:tcPr>
          <w:p w14:paraId="4B817EE0" w14:textId="77777777" w:rsidR="00BC3BEF" w:rsidRDefault="00BC3BEF" w:rsidP="00BC3BEF">
            <w:pPr>
              <w:spacing w:line="480" w:lineRule="auto"/>
            </w:pPr>
            <w:r>
              <w:t xml:space="preserve">La </w:t>
            </w:r>
            <w:proofErr w:type="spellStart"/>
            <w:r>
              <w:t>cuenta</w:t>
            </w:r>
            <w:proofErr w:type="spellEnd"/>
            <w:r>
              <w:t xml:space="preserve"> </w:t>
            </w:r>
            <w:proofErr w:type="spellStart"/>
            <w:r>
              <w:t>corriente</w:t>
            </w:r>
            <w:proofErr w:type="spellEnd"/>
          </w:p>
        </w:tc>
        <w:tc>
          <w:tcPr>
            <w:tcW w:w="2337" w:type="dxa"/>
          </w:tcPr>
          <w:p w14:paraId="41ED326A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43B3DA95" w14:textId="77777777" w:rsidR="00BC3BEF" w:rsidRDefault="00BC3BEF" w:rsidP="00BC3BEF">
            <w:pPr>
              <w:spacing w:line="480" w:lineRule="auto"/>
            </w:pPr>
            <w:r>
              <w:t xml:space="preserve">La </w:t>
            </w:r>
            <w:proofErr w:type="spellStart"/>
            <w:r>
              <w:t>dueña</w:t>
            </w:r>
            <w:proofErr w:type="spellEnd"/>
          </w:p>
        </w:tc>
        <w:tc>
          <w:tcPr>
            <w:tcW w:w="2338" w:type="dxa"/>
          </w:tcPr>
          <w:p w14:paraId="65D56A4E" w14:textId="77777777" w:rsidR="00BC3BEF" w:rsidRDefault="00BC3BEF" w:rsidP="00BC3BEF">
            <w:pPr>
              <w:spacing w:line="480" w:lineRule="auto"/>
            </w:pPr>
          </w:p>
        </w:tc>
      </w:tr>
      <w:tr w:rsidR="00BC3BEF" w14:paraId="50AA7CC7" w14:textId="77777777" w:rsidTr="00BC3BEF">
        <w:tc>
          <w:tcPr>
            <w:tcW w:w="2337" w:type="dxa"/>
          </w:tcPr>
          <w:p w14:paraId="36341381" w14:textId="77777777" w:rsidR="00BC3BEF" w:rsidRDefault="00BC3BEF" w:rsidP="00BC3BEF">
            <w:pPr>
              <w:spacing w:line="480" w:lineRule="auto"/>
            </w:pPr>
            <w:proofErr w:type="spellStart"/>
            <w:r>
              <w:t>sospechar</w:t>
            </w:r>
            <w:proofErr w:type="spellEnd"/>
          </w:p>
        </w:tc>
        <w:tc>
          <w:tcPr>
            <w:tcW w:w="2337" w:type="dxa"/>
          </w:tcPr>
          <w:p w14:paraId="06DD176E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6AD88916" w14:textId="77777777" w:rsidR="00BC3BEF" w:rsidRDefault="00BC3BEF" w:rsidP="00BC3BEF">
            <w:pPr>
              <w:spacing w:line="480" w:lineRule="auto"/>
            </w:pPr>
            <w:proofErr w:type="spellStart"/>
            <w:r>
              <w:t>solicitar</w:t>
            </w:r>
            <w:proofErr w:type="spellEnd"/>
          </w:p>
        </w:tc>
        <w:tc>
          <w:tcPr>
            <w:tcW w:w="2338" w:type="dxa"/>
          </w:tcPr>
          <w:p w14:paraId="100FFEB1" w14:textId="77777777" w:rsidR="00BC3BEF" w:rsidRDefault="00BC3BEF" w:rsidP="00BC3BEF">
            <w:pPr>
              <w:spacing w:line="480" w:lineRule="auto"/>
            </w:pPr>
          </w:p>
        </w:tc>
      </w:tr>
      <w:tr w:rsidR="00BC3BEF" w14:paraId="5151EFFA" w14:textId="77777777" w:rsidTr="00BC3BEF">
        <w:tc>
          <w:tcPr>
            <w:tcW w:w="2337" w:type="dxa"/>
          </w:tcPr>
          <w:p w14:paraId="3781CC24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aumento</w:t>
            </w:r>
            <w:proofErr w:type="spellEnd"/>
            <w:r>
              <w:t xml:space="preserve"> de </w:t>
            </w:r>
            <w:proofErr w:type="spellStart"/>
            <w:r>
              <w:t>sueldo</w:t>
            </w:r>
            <w:proofErr w:type="spellEnd"/>
          </w:p>
        </w:tc>
        <w:tc>
          <w:tcPr>
            <w:tcW w:w="2337" w:type="dxa"/>
          </w:tcPr>
          <w:p w14:paraId="09813F7F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3E6DAA60" w14:textId="77777777" w:rsidR="00BC3BEF" w:rsidRDefault="00BC3BEF" w:rsidP="00BC3BEF">
            <w:pPr>
              <w:spacing w:line="480" w:lineRule="auto"/>
            </w:pPr>
            <w:proofErr w:type="spellStart"/>
            <w:r>
              <w:t>aprovechar</w:t>
            </w:r>
            <w:proofErr w:type="spellEnd"/>
          </w:p>
        </w:tc>
        <w:tc>
          <w:tcPr>
            <w:tcW w:w="2338" w:type="dxa"/>
          </w:tcPr>
          <w:p w14:paraId="102E0A68" w14:textId="77777777" w:rsidR="00BC3BEF" w:rsidRDefault="00BC3BEF" w:rsidP="00BC3BEF">
            <w:pPr>
              <w:spacing w:line="480" w:lineRule="auto"/>
            </w:pPr>
          </w:p>
        </w:tc>
      </w:tr>
      <w:tr w:rsidR="00BC3BEF" w14:paraId="48FDB036" w14:textId="77777777" w:rsidTr="00BC3BEF">
        <w:trPr>
          <w:trHeight w:val="314"/>
        </w:trPr>
        <w:tc>
          <w:tcPr>
            <w:tcW w:w="2337" w:type="dxa"/>
          </w:tcPr>
          <w:p w14:paraId="4F702C80" w14:textId="77777777" w:rsidR="00BC3BEF" w:rsidRDefault="00BC3BEF" w:rsidP="00BC3BEF">
            <w:pPr>
              <w:spacing w:line="480" w:lineRule="auto"/>
            </w:pPr>
            <w:proofErr w:type="spellStart"/>
            <w:r>
              <w:t>sellar</w:t>
            </w:r>
            <w:proofErr w:type="spellEnd"/>
          </w:p>
        </w:tc>
        <w:tc>
          <w:tcPr>
            <w:tcW w:w="2337" w:type="dxa"/>
          </w:tcPr>
          <w:p w14:paraId="1D680CCF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3BC020AA" w14:textId="77777777" w:rsidR="00BC3BEF" w:rsidRDefault="00BC3BEF" w:rsidP="00BC3BEF">
            <w:pPr>
              <w:spacing w:line="480" w:lineRule="auto"/>
            </w:pPr>
            <w:r>
              <w:t xml:space="preserve">Los </w:t>
            </w:r>
            <w:proofErr w:type="spellStart"/>
            <w:r>
              <w:t>bienes</w:t>
            </w:r>
            <w:proofErr w:type="spellEnd"/>
          </w:p>
        </w:tc>
        <w:tc>
          <w:tcPr>
            <w:tcW w:w="2338" w:type="dxa"/>
          </w:tcPr>
          <w:p w14:paraId="54B1EDD4" w14:textId="77777777" w:rsidR="00BC3BEF" w:rsidRDefault="00BC3BEF" w:rsidP="00BC3BEF">
            <w:pPr>
              <w:spacing w:line="480" w:lineRule="auto"/>
            </w:pPr>
          </w:p>
        </w:tc>
      </w:tr>
      <w:tr w:rsidR="00BC3BEF" w14:paraId="7C65161B" w14:textId="77777777" w:rsidTr="00BC3BEF">
        <w:tc>
          <w:tcPr>
            <w:tcW w:w="2337" w:type="dxa"/>
          </w:tcPr>
          <w:p w14:paraId="475DEB6C" w14:textId="77777777" w:rsidR="00BC3BEF" w:rsidRDefault="00BC3BEF" w:rsidP="00BC3BEF">
            <w:pPr>
              <w:spacing w:line="480" w:lineRule="auto"/>
            </w:pPr>
            <w:proofErr w:type="spellStart"/>
            <w:r>
              <w:t>cobrar</w:t>
            </w:r>
            <w:proofErr w:type="spellEnd"/>
          </w:p>
        </w:tc>
        <w:tc>
          <w:tcPr>
            <w:tcW w:w="2337" w:type="dxa"/>
          </w:tcPr>
          <w:p w14:paraId="791D65F9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77DDF631" w14:textId="77777777" w:rsidR="00BC3BEF" w:rsidRDefault="00BC3BEF" w:rsidP="00BC3BEF">
            <w:pPr>
              <w:spacing w:line="480" w:lineRule="auto"/>
            </w:pPr>
            <w:proofErr w:type="spellStart"/>
            <w:r>
              <w:t>jubilarse</w:t>
            </w:r>
            <w:proofErr w:type="spellEnd"/>
          </w:p>
        </w:tc>
        <w:tc>
          <w:tcPr>
            <w:tcW w:w="2338" w:type="dxa"/>
          </w:tcPr>
          <w:p w14:paraId="193AB601" w14:textId="77777777" w:rsidR="00BC3BEF" w:rsidRDefault="00BC3BEF" w:rsidP="00BC3BEF">
            <w:pPr>
              <w:spacing w:line="480" w:lineRule="auto"/>
            </w:pPr>
          </w:p>
        </w:tc>
      </w:tr>
      <w:tr w:rsidR="00BC3BEF" w14:paraId="7FF381A7" w14:textId="77777777" w:rsidTr="00BC3BEF">
        <w:trPr>
          <w:trHeight w:val="305"/>
        </w:trPr>
        <w:tc>
          <w:tcPr>
            <w:tcW w:w="2337" w:type="dxa"/>
          </w:tcPr>
          <w:p w14:paraId="4D0E1087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gerente</w:t>
            </w:r>
            <w:proofErr w:type="spellEnd"/>
          </w:p>
        </w:tc>
        <w:tc>
          <w:tcPr>
            <w:tcW w:w="2337" w:type="dxa"/>
          </w:tcPr>
          <w:p w14:paraId="2F9CFBA9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346F5C76" w14:textId="77777777" w:rsidR="00BC3BEF" w:rsidRDefault="00BC3BEF" w:rsidP="00BC3BEF">
            <w:pPr>
              <w:spacing w:line="480" w:lineRule="auto"/>
            </w:pPr>
            <w:proofErr w:type="spellStart"/>
            <w:r>
              <w:t>destacar</w:t>
            </w:r>
            <w:proofErr w:type="spellEnd"/>
          </w:p>
        </w:tc>
        <w:tc>
          <w:tcPr>
            <w:tcW w:w="2338" w:type="dxa"/>
          </w:tcPr>
          <w:p w14:paraId="2F3ADB15" w14:textId="77777777" w:rsidR="00BC3BEF" w:rsidRDefault="00BC3BEF" w:rsidP="00BC3BEF">
            <w:pPr>
              <w:spacing w:line="480" w:lineRule="auto"/>
            </w:pPr>
          </w:p>
        </w:tc>
      </w:tr>
      <w:tr w:rsidR="00BC3BEF" w14:paraId="23049960" w14:textId="77777777" w:rsidTr="00BC3BEF">
        <w:tc>
          <w:tcPr>
            <w:tcW w:w="2337" w:type="dxa"/>
          </w:tcPr>
          <w:p w14:paraId="3BC1D962" w14:textId="77777777" w:rsidR="00BC3BEF" w:rsidRDefault="00BC3BEF" w:rsidP="00BC3BEF">
            <w:pPr>
              <w:spacing w:line="480" w:lineRule="auto"/>
            </w:pPr>
            <w:proofErr w:type="spellStart"/>
            <w:r>
              <w:t>Exigir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14:paraId="16BD45DE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762E1123" w14:textId="77777777" w:rsidR="00BC3BEF" w:rsidRDefault="00BC3BEF" w:rsidP="00BC3BEF">
            <w:pPr>
              <w:spacing w:line="480" w:lineRule="auto"/>
            </w:pPr>
            <w:proofErr w:type="spellStart"/>
            <w:r>
              <w:t>invertir</w:t>
            </w:r>
            <w:proofErr w:type="spellEnd"/>
          </w:p>
        </w:tc>
        <w:tc>
          <w:tcPr>
            <w:tcW w:w="2338" w:type="dxa"/>
          </w:tcPr>
          <w:p w14:paraId="60547475" w14:textId="77777777" w:rsidR="00BC3BEF" w:rsidRDefault="00BC3BEF" w:rsidP="00BC3BEF">
            <w:pPr>
              <w:spacing w:line="480" w:lineRule="auto"/>
            </w:pPr>
          </w:p>
        </w:tc>
      </w:tr>
      <w:tr w:rsidR="00BC3BEF" w14:paraId="1BED7309" w14:textId="77777777" w:rsidTr="00BC3BEF">
        <w:tc>
          <w:tcPr>
            <w:tcW w:w="2337" w:type="dxa"/>
          </w:tcPr>
          <w:p w14:paraId="027CCECC" w14:textId="77777777" w:rsidR="00BC3BEF" w:rsidRDefault="00BC3BEF" w:rsidP="00BC3BEF">
            <w:pPr>
              <w:spacing w:line="480" w:lineRule="auto"/>
            </w:pPr>
            <w:proofErr w:type="spellStart"/>
            <w:r>
              <w:t>abastecer</w:t>
            </w:r>
            <w:proofErr w:type="spellEnd"/>
          </w:p>
        </w:tc>
        <w:tc>
          <w:tcPr>
            <w:tcW w:w="2337" w:type="dxa"/>
          </w:tcPr>
          <w:p w14:paraId="09161033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2E782ED3" w14:textId="77777777" w:rsidR="00BC3BEF" w:rsidRDefault="00BC3BEF" w:rsidP="00BC3BEF">
            <w:pPr>
              <w:spacing w:line="480" w:lineRule="auto"/>
            </w:pPr>
            <w:r>
              <w:t xml:space="preserve">La crisis </w:t>
            </w:r>
            <w:proofErr w:type="spellStart"/>
            <w:r>
              <w:t>económica</w:t>
            </w:r>
            <w:proofErr w:type="spellEnd"/>
          </w:p>
        </w:tc>
        <w:tc>
          <w:tcPr>
            <w:tcW w:w="2338" w:type="dxa"/>
          </w:tcPr>
          <w:p w14:paraId="53A92B42" w14:textId="77777777" w:rsidR="00BC3BEF" w:rsidRDefault="00BC3BEF" w:rsidP="00BC3BEF">
            <w:pPr>
              <w:spacing w:line="480" w:lineRule="auto"/>
            </w:pPr>
          </w:p>
        </w:tc>
      </w:tr>
      <w:tr w:rsidR="00BC3BEF" w14:paraId="74B8DA9B" w14:textId="77777777" w:rsidTr="00BC3BEF">
        <w:tc>
          <w:tcPr>
            <w:tcW w:w="2337" w:type="dxa"/>
          </w:tcPr>
          <w:p w14:paraId="7F62D936" w14:textId="77777777" w:rsidR="00BC3BEF" w:rsidRDefault="00BC3BEF" w:rsidP="00BC3BEF">
            <w:pPr>
              <w:spacing w:line="480" w:lineRule="auto"/>
            </w:pPr>
            <w:r>
              <w:t xml:space="preserve">La </w:t>
            </w:r>
            <w:proofErr w:type="spellStart"/>
            <w:r>
              <w:t>bancarrota</w:t>
            </w:r>
            <w:proofErr w:type="spellEnd"/>
          </w:p>
        </w:tc>
        <w:tc>
          <w:tcPr>
            <w:tcW w:w="2337" w:type="dxa"/>
          </w:tcPr>
          <w:p w14:paraId="0E33EE9F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795602EE" w14:textId="77777777" w:rsidR="00BC3BEF" w:rsidRDefault="00BC3BEF" w:rsidP="00BC3BEF">
            <w:pPr>
              <w:spacing w:line="480" w:lineRule="auto"/>
            </w:pPr>
            <w:proofErr w:type="spellStart"/>
            <w:r>
              <w:t>disparar</w:t>
            </w:r>
            <w:proofErr w:type="spellEnd"/>
          </w:p>
        </w:tc>
        <w:tc>
          <w:tcPr>
            <w:tcW w:w="2338" w:type="dxa"/>
          </w:tcPr>
          <w:p w14:paraId="73BB5500" w14:textId="77777777" w:rsidR="00BC3BEF" w:rsidRDefault="00BC3BEF" w:rsidP="00BC3BEF">
            <w:pPr>
              <w:spacing w:line="480" w:lineRule="auto"/>
            </w:pPr>
          </w:p>
        </w:tc>
      </w:tr>
      <w:tr w:rsidR="00BC3BEF" w14:paraId="0C4B33D8" w14:textId="77777777" w:rsidTr="00BC3BEF">
        <w:tc>
          <w:tcPr>
            <w:tcW w:w="2337" w:type="dxa"/>
          </w:tcPr>
          <w:p w14:paraId="72A76504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gusducto</w:t>
            </w:r>
            <w:proofErr w:type="spellEnd"/>
          </w:p>
        </w:tc>
        <w:tc>
          <w:tcPr>
            <w:tcW w:w="2337" w:type="dxa"/>
          </w:tcPr>
          <w:p w14:paraId="1ADB3C46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67A3F99B" w14:textId="77777777" w:rsidR="00BC3BEF" w:rsidRDefault="00BC3BEF" w:rsidP="00BC3BEF">
            <w:pPr>
              <w:spacing w:line="480" w:lineRule="auto"/>
            </w:pPr>
            <w:proofErr w:type="spellStart"/>
            <w:r>
              <w:t>acosar</w:t>
            </w:r>
            <w:proofErr w:type="spellEnd"/>
          </w:p>
        </w:tc>
        <w:tc>
          <w:tcPr>
            <w:tcW w:w="2338" w:type="dxa"/>
          </w:tcPr>
          <w:p w14:paraId="18ABA7A5" w14:textId="77777777" w:rsidR="00BC3BEF" w:rsidRDefault="00BC3BEF" w:rsidP="00BC3BEF">
            <w:pPr>
              <w:spacing w:line="480" w:lineRule="auto"/>
            </w:pPr>
          </w:p>
        </w:tc>
      </w:tr>
      <w:tr w:rsidR="00BC3BEF" w14:paraId="2ABDCBD2" w14:textId="77777777" w:rsidTr="00BC3BEF">
        <w:tc>
          <w:tcPr>
            <w:tcW w:w="2337" w:type="dxa"/>
          </w:tcPr>
          <w:p w14:paraId="3C10A336" w14:textId="77777777" w:rsidR="00BC3BEF" w:rsidRDefault="00BC3BEF" w:rsidP="00BC3BEF">
            <w:pPr>
              <w:spacing w:line="480" w:lineRule="auto"/>
            </w:pPr>
            <w:proofErr w:type="spellStart"/>
            <w:r>
              <w:t>prestar</w:t>
            </w:r>
            <w:proofErr w:type="spellEnd"/>
          </w:p>
        </w:tc>
        <w:tc>
          <w:tcPr>
            <w:tcW w:w="2337" w:type="dxa"/>
          </w:tcPr>
          <w:p w14:paraId="65521BDE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1A03F7E8" w14:textId="77777777" w:rsidR="00BC3BEF" w:rsidRDefault="00BC3BEF" w:rsidP="00BC3BEF">
            <w:pPr>
              <w:spacing w:line="480" w:lineRule="auto"/>
            </w:pPr>
            <w:proofErr w:type="spellStart"/>
            <w:r>
              <w:t>Pedir</w:t>
            </w:r>
            <w:proofErr w:type="spellEnd"/>
            <w:r>
              <w:t xml:space="preserve"> </w:t>
            </w:r>
            <w:proofErr w:type="spellStart"/>
            <w:r>
              <w:t>perstamo</w:t>
            </w:r>
            <w:proofErr w:type="spellEnd"/>
          </w:p>
        </w:tc>
        <w:tc>
          <w:tcPr>
            <w:tcW w:w="2338" w:type="dxa"/>
          </w:tcPr>
          <w:p w14:paraId="254A341C" w14:textId="77777777" w:rsidR="00BC3BEF" w:rsidRDefault="00BC3BEF" w:rsidP="00BC3BEF">
            <w:pPr>
              <w:spacing w:line="480" w:lineRule="auto"/>
            </w:pPr>
          </w:p>
        </w:tc>
      </w:tr>
      <w:tr w:rsidR="00BC3BEF" w14:paraId="378F1FF9" w14:textId="77777777" w:rsidTr="00BC3BEF">
        <w:tc>
          <w:tcPr>
            <w:tcW w:w="2337" w:type="dxa"/>
          </w:tcPr>
          <w:p w14:paraId="4E41133A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impuesto</w:t>
            </w:r>
            <w:proofErr w:type="spellEnd"/>
          </w:p>
        </w:tc>
        <w:tc>
          <w:tcPr>
            <w:tcW w:w="2337" w:type="dxa"/>
          </w:tcPr>
          <w:p w14:paraId="318B6D0A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4CE2F1B9" w14:textId="77777777" w:rsidR="00BC3BEF" w:rsidRDefault="00BC3BEF" w:rsidP="00BC3BEF">
            <w:pPr>
              <w:spacing w:line="480" w:lineRule="auto"/>
            </w:pPr>
            <w:r>
              <w:t>El socio</w:t>
            </w:r>
          </w:p>
        </w:tc>
        <w:tc>
          <w:tcPr>
            <w:tcW w:w="2338" w:type="dxa"/>
          </w:tcPr>
          <w:p w14:paraId="39601EEC" w14:textId="77777777" w:rsidR="00BC3BEF" w:rsidRDefault="00BC3BEF" w:rsidP="00BC3BEF">
            <w:pPr>
              <w:spacing w:line="480" w:lineRule="auto"/>
            </w:pPr>
          </w:p>
        </w:tc>
      </w:tr>
      <w:tr w:rsidR="00BC3BEF" w14:paraId="6044A719" w14:textId="77777777" w:rsidTr="00BC3BEF">
        <w:tc>
          <w:tcPr>
            <w:tcW w:w="2337" w:type="dxa"/>
          </w:tcPr>
          <w:p w14:paraId="08CA5DF0" w14:textId="77777777" w:rsidR="00BC3BEF" w:rsidRDefault="00BC3BEF" w:rsidP="00BC3BEF">
            <w:pPr>
              <w:spacing w:line="480" w:lineRule="auto"/>
            </w:pPr>
            <w:proofErr w:type="spellStart"/>
            <w:r>
              <w:t>darse</w:t>
            </w:r>
            <w:proofErr w:type="spellEnd"/>
            <w:r>
              <w:t xml:space="preserve"> </w:t>
            </w:r>
            <w:proofErr w:type="spellStart"/>
            <w:r>
              <w:t>cuenta</w:t>
            </w:r>
            <w:proofErr w:type="spellEnd"/>
            <w:r>
              <w:t xml:space="preserve"> de </w:t>
            </w:r>
          </w:p>
        </w:tc>
        <w:tc>
          <w:tcPr>
            <w:tcW w:w="2337" w:type="dxa"/>
          </w:tcPr>
          <w:p w14:paraId="568288CB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68C6ADF5" w14:textId="77777777" w:rsidR="00BC3BEF" w:rsidRDefault="00BC3BEF" w:rsidP="00BC3BEF">
            <w:pPr>
              <w:spacing w:line="480" w:lineRule="auto"/>
            </w:pPr>
            <w:proofErr w:type="spellStart"/>
            <w:r>
              <w:t>Agotado</w:t>
            </w:r>
            <w:proofErr w:type="spellEnd"/>
            <w:r>
              <w:t>/a</w:t>
            </w:r>
          </w:p>
        </w:tc>
        <w:tc>
          <w:tcPr>
            <w:tcW w:w="2338" w:type="dxa"/>
          </w:tcPr>
          <w:p w14:paraId="290C8485" w14:textId="77777777" w:rsidR="00BC3BEF" w:rsidRDefault="00BC3BEF" w:rsidP="00BC3BEF">
            <w:pPr>
              <w:spacing w:line="480" w:lineRule="auto"/>
            </w:pPr>
          </w:p>
        </w:tc>
      </w:tr>
      <w:tr w:rsidR="00BC3BEF" w14:paraId="0A1C1554" w14:textId="77777777" w:rsidTr="00BC3BEF">
        <w:tc>
          <w:tcPr>
            <w:tcW w:w="2337" w:type="dxa"/>
          </w:tcPr>
          <w:p w14:paraId="44CB608B" w14:textId="77777777" w:rsidR="00BC3BEF" w:rsidRDefault="00BC3BEF" w:rsidP="00BC3BEF">
            <w:pPr>
              <w:spacing w:line="480" w:lineRule="auto"/>
            </w:pPr>
            <w:r>
              <w:t xml:space="preserve">La </w:t>
            </w:r>
            <w:proofErr w:type="spellStart"/>
            <w:r>
              <w:t>burocracia</w:t>
            </w:r>
            <w:proofErr w:type="spellEnd"/>
          </w:p>
        </w:tc>
        <w:tc>
          <w:tcPr>
            <w:tcW w:w="2337" w:type="dxa"/>
          </w:tcPr>
          <w:p w14:paraId="49439501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40B81F68" w14:textId="77777777" w:rsidR="00BC3BEF" w:rsidRDefault="00BC3BEF" w:rsidP="00BC3BEF">
            <w:pPr>
              <w:spacing w:line="480" w:lineRule="auto"/>
            </w:pPr>
            <w:proofErr w:type="spellStart"/>
            <w:r>
              <w:t>contratar</w:t>
            </w:r>
            <w:proofErr w:type="spellEnd"/>
          </w:p>
        </w:tc>
        <w:tc>
          <w:tcPr>
            <w:tcW w:w="2338" w:type="dxa"/>
          </w:tcPr>
          <w:p w14:paraId="72999CAA" w14:textId="77777777" w:rsidR="00BC3BEF" w:rsidRDefault="00BC3BEF" w:rsidP="00BC3BEF">
            <w:pPr>
              <w:spacing w:line="480" w:lineRule="auto"/>
            </w:pPr>
          </w:p>
        </w:tc>
      </w:tr>
      <w:tr w:rsidR="00BC3BEF" w14:paraId="667293E2" w14:textId="77777777" w:rsidTr="00BC3BEF">
        <w:tc>
          <w:tcPr>
            <w:tcW w:w="2337" w:type="dxa"/>
          </w:tcPr>
          <w:p w14:paraId="726AFCD2" w14:textId="77777777" w:rsidR="00BC3BEF" w:rsidRDefault="00BC3BEF" w:rsidP="00BC3BEF">
            <w:pPr>
              <w:spacing w:line="480" w:lineRule="auto"/>
            </w:pPr>
            <w:proofErr w:type="spellStart"/>
            <w:r>
              <w:t>ahorrar</w:t>
            </w:r>
            <w:proofErr w:type="spellEnd"/>
          </w:p>
        </w:tc>
        <w:tc>
          <w:tcPr>
            <w:tcW w:w="2337" w:type="dxa"/>
          </w:tcPr>
          <w:p w14:paraId="0D72052B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6A3D0647" w14:textId="77777777" w:rsidR="00BC3BEF" w:rsidRDefault="00BC3BEF" w:rsidP="00BC3BEF">
            <w:pPr>
              <w:spacing w:line="480" w:lineRule="auto"/>
            </w:pPr>
            <w:r>
              <w:t xml:space="preserve">La </w:t>
            </w:r>
            <w:proofErr w:type="spellStart"/>
            <w:r>
              <w:t>represa</w:t>
            </w:r>
            <w:proofErr w:type="spellEnd"/>
          </w:p>
        </w:tc>
        <w:tc>
          <w:tcPr>
            <w:tcW w:w="2338" w:type="dxa"/>
          </w:tcPr>
          <w:p w14:paraId="4226D2D2" w14:textId="77777777" w:rsidR="00BC3BEF" w:rsidRDefault="00BC3BEF" w:rsidP="00BC3BEF">
            <w:pPr>
              <w:spacing w:line="480" w:lineRule="auto"/>
            </w:pPr>
          </w:p>
        </w:tc>
      </w:tr>
      <w:tr w:rsidR="00BC3BEF" w14:paraId="439BFBD9" w14:textId="77777777" w:rsidTr="00BC3BEF">
        <w:trPr>
          <w:trHeight w:val="278"/>
        </w:trPr>
        <w:tc>
          <w:tcPr>
            <w:tcW w:w="2337" w:type="dxa"/>
          </w:tcPr>
          <w:p w14:paraId="54A03DE3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yacimiento</w:t>
            </w:r>
            <w:proofErr w:type="spellEnd"/>
          </w:p>
        </w:tc>
        <w:tc>
          <w:tcPr>
            <w:tcW w:w="2337" w:type="dxa"/>
          </w:tcPr>
          <w:p w14:paraId="2272FFD0" w14:textId="77777777" w:rsidR="00BC3BEF" w:rsidRDefault="00BC3BEF" w:rsidP="00BC3BEF">
            <w:pPr>
              <w:spacing w:line="480" w:lineRule="auto"/>
            </w:pPr>
          </w:p>
        </w:tc>
        <w:tc>
          <w:tcPr>
            <w:tcW w:w="2338" w:type="dxa"/>
          </w:tcPr>
          <w:p w14:paraId="30CC99F1" w14:textId="77777777" w:rsidR="00BC3BEF" w:rsidRDefault="00BC3BEF" w:rsidP="00BC3BEF">
            <w:pPr>
              <w:spacing w:line="480" w:lineRule="auto"/>
            </w:pPr>
            <w:r>
              <w:t xml:space="preserve">El </w:t>
            </w:r>
            <w:proofErr w:type="spellStart"/>
            <w:r>
              <w:t>lío</w:t>
            </w:r>
            <w:proofErr w:type="spellEnd"/>
          </w:p>
        </w:tc>
        <w:tc>
          <w:tcPr>
            <w:tcW w:w="2338" w:type="dxa"/>
          </w:tcPr>
          <w:p w14:paraId="343A820D" w14:textId="77777777" w:rsidR="00BC3BEF" w:rsidRDefault="00BC3BEF" w:rsidP="00BC3BEF">
            <w:pPr>
              <w:spacing w:line="480" w:lineRule="auto"/>
            </w:pPr>
          </w:p>
        </w:tc>
      </w:tr>
      <w:bookmarkEnd w:id="0"/>
    </w:tbl>
    <w:p w14:paraId="5219867A" w14:textId="77777777" w:rsidR="00BC3BEF" w:rsidRDefault="00BC3BEF"/>
    <w:sectPr w:rsidR="00BC3BEF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EF"/>
    <w:rsid w:val="00661754"/>
    <w:rsid w:val="007E7548"/>
    <w:rsid w:val="00B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73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454</Characters>
  <Application>Microsoft Macintosh Word</Application>
  <DocSecurity>0</DocSecurity>
  <Lines>3</Lines>
  <Paragraphs>1</Paragraphs>
  <ScaleCrop>false</ScaleCrop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2018-09-17T22:00:00Z</dcterms:created>
  <dcterms:modified xsi:type="dcterms:W3CDTF">2018-09-17T22:09:00Z</dcterms:modified>
</cp:coreProperties>
</file>